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0E0" w:rsidRDefault="003010E0" w:rsidP="003010E0">
      <w:pPr>
        <w:jc w:val="center"/>
      </w:pPr>
      <w:r>
        <w:t>МИНИСТЕРСТВО РЕГИОНАЛЬНОГО РАЗВИТИЯ РОССИЙСКОЙ ФЕДЕРАЦИИ</w:t>
      </w:r>
    </w:p>
    <w:p w:rsidR="003010E0" w:rsidRDefault="003010E0" w:rsidP="003010E0">
      <w:pPr>
        <w:jc w:val="center"/>
      </w:pPr>
      <w:r>
        <w:t>Приказ</w:t>
      </w:r>
    </w:p>
    <w:p w:rsidR="003010E0" w:rsidRDefault="003010E0" w:rsidP="003010E0">
      <w:pPr>
        <w:jc w:val="center"/>
      </w:pPr>
      <w:r>
        <w:t>от 26 Мая 2011 г. N 238</w:t>
      </w:r>
    </w:p>
    <w:p w:rsidR="003010E0" w:rsidRDefault="003010E0" w:rsidP="003010E0">
      <w:pPr>
        <w:jc w:val="center"/>
      </w:pPr>
      <w:proofErr w:type="gramStart"/>
      <w:r>
        <w:t>"О внесении изменения в Приказ Министерства регионального развития Российской Федерации от 30 декабря 2009 года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(Зарегистрировано в Минюсте РФ 05.07.2011 N 21271)</w:t>
      </w:r>
      <w:proofErr w:type="gramEnd"/>
    </w:p>
    <w:p w:rsidR="003010E0" w:rsidRDefault="003010E0" w:rsidP="003010E0">
      <w:r>
        <w:t xml:space="preserve">   </w:t>
      </w:r>
    </w:p>
    <w:p w:rsidR="003010E0" w:rsidRDefault="003010E0" w:rsidP="003010E0">
      <w:pPr>
        <w:jc w:val="both"/>
      </w:pPr>
    </w:p>
    <w:p w:rsidR="003010E0" w:rsidRDefault="003010E0" w:rsidP="003010E0">
      <w:pPr>
        <w:jc w:val="both"/>
      </w:pPr>
      <w:r>
        <w:t>В соответствии со статьями 6 и 47 Градостроительного кодекса Российской Федерации (Собрание законодательства Российской Федерации, 2005, N 1, ст. 16; 2006, N 1, ст. 21; N 52, ст. 5498; 2007, N 31, ст. 4012; N 46, ст. 5553; 2008, N 30, ст. 3604; 2011, N 13, ст. 1688) приказываю:</w:t>
      </w:r>
    </w:p>
    <w:p w:rsidR="003010E0" w:rsidRDefault="003010E0" w:rsidP="003010E0">
      <w:pPr>
        <w:jc w:val="both"/>
      </w:pPr>
    </w:p>
    <w:p w:rsidR="003010E0" w:rsidRDefault="003010E0" w:rsidP="003010E0">
      <w:pPr>
        <w:jc w:val="both"/>
      </w:pPr>
      <w:r>
        <w:t xml:space="preserve">1. </w:t>
      </w:r>
      <w:proofErr w:type="gramStart"/>
      <w:r>
        <w:t>В разделе I "Виды работ по инженерным изысканиям"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утвержденного Приказом Министерства регионального развития Российской Федерации от 30 декабря 2009 г. N 624 (зарегистрирован Министерством юстиции Российской Федерации 15 апреля 2010 г., регистрационный N 16902</w:t>
      </w:r>
      <w:proofErr w:type="gramEnd"/>
      <w:r>
        <w:t xml:space="preserve">, </w:t>
      </w:r>
      <w:proofErr w:type="gramStart"/>
      <w:r>
        <w:t>Российская газета, 2010, 26 апреля), с учетом изменений, внесенных Приказом Министерства регионального развития Российской Федерации от 23 июня 2010 г. N 294 (зарегистрирован Министерством юстиции Российской Федерации 9 августа 2010 г., регистрационный N 18086, Российская газета, 2010, 13 августа), пункт 7 исключить.</w:t>
      </w:r>
      <w:proofErr w:type="gramEnd"/>
    </w:p>
    <w:p w:rsidR="003010E0" w:rsidRDefault="003010E0" w:rsidP="003010E0">
      <w:pPr>
        <w:jc w:val="both"/>
      </w:pPr>
    </w:p>
    <w:p w:rsidR="003010E0" w:rsidRDefault="003010E0" w:rsidP="003010E0">
      <w:pPr>
        <w:jc w:val="both"/>
      </w:pPr>
      <w:r>
        <w:t>2. Департаменту архитектуры, строительства и градостроительной политики (И.В. Пономареву) не позднее 10 дней со дня подписания направить настоящий Приказ на государственную регистрацию в Министерство юстиции Российской Федерации.</w:t>
      </w:r>
    </w:p>
    <w:p w:rsidR="003010E0" w:rsidRDefault="003010E0" w:rsidP="003010E0">
      <w:pPr>
        <w:jc w:val="both"/>
      </w:pPr>
    </w:p>
    <w:p w:rsidR="003010E0" w:rsidRDefault="003010E0" w:rsidP="003010E0">
      <w:pPr>
        <w:jc w:val="both"/>
      </w:pPr>
      <w:r>
        <w:t>3. Настоящий Приказ вступает в силу через шесть месяцев со дня его официального опубликования, за исключением пункта 2, который вступает в силу с момента подписания настоящего Приказа.</w:t>
      </w:r>
    </w:p>
    <w:p w:rsidR="003010E0" w:rsidRDefault="003010E0" w:rsidP="003010E0">
      <w:pPr>
        <w:jc w:val="both"/>
      </w:pPr>
    </w:p>
    <w:p w:rsidR="003010E0" w:rsidRDefault="003010E0" w:rsidP="003010E0">
      <w:pPr>
        <w:jc w:val="both"/>
      </w:pPr>
      <w:r>
        <w:t xml:space="preserve">4. </w:t>
      </w:r>
      <w:proofErr w:type="gramStart"/>
      <w:r>
        <w:t>Контроль за</w:t>
      </w:r>
      <w:proofErr w:type="gramEnd"/>
      <w:r>
        <w:t xml:space="preserve"> исполнением настоящего Приказа возложить на заместителя Министра регионального развития Российской Федерации К.Ю. Королевского.</w:t>
      </w:r>
    </w:p>
    <w:p w:rsidR="00575580" w:rsidRDefault="003010E0" w:rsidP="003010E0">
      <w:pPr>
        <w:jc w:val="both"/>
      </w:pPr>
      <w:r>
        <w:t xml:space="preserve">   </w:t>
      </w:r>
    </w:p>
    <w:sectPr w:rsidR="00575580" w:rsidSect="00575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010E0"/>
    <w:rsid w:val="003010E0"/>
    <w:rsid w:val="00575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1885</Characters>
  <Application>Microsoft Office Word</Application>
  <DocSecurity>0</DocSecurity>
  <Lines>15</Lines>
  <Paragraphs>4</Paragraphs>
  <ScaleCrop>false</ScaleCrop>
  <Company>Grizli777</Company>
  <LinksUpToDate>false</LinksUpToDate>
  <CharactersWithSpaces>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SSZD</dc:creator>
  <cp:lastModifiedBy>SSZD</cp:lastModifiedBy>
  <cp:revision>2</cp:revision>
  <dcterms:created xsi:type="dcterms:W3CDTF">2011-08-02T07:11:00Z</dcterms:created>
  <dcterms:modified xsi:type="dcterms:W3CDTF">2011-08-02T07:14:00Z</dcterms:modified>
</cp:coreProperties>
</file>