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DC" w:rsidRPr="003D2480" w:rsidRDefault="007504DC" w:rsidP="007504DC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b/>
          <w:sz w:val="24"/>
          <w:szCs w:val="24"/>
        </w:rPr>
        <w:t>2.5 (а) Работы по инженерно-геофизическим исследованиям (для объектов использования атомной энергии)</w:t>
      </w:r>
    </w:p>
    <w:p w:rsidR="007504DC" w:rsidRPr="003D2480" w:rsidRDefault="007504DC" w:rsidP="007504DC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7504DC" w:rsidRPr="003D2480" w:rsidRDefault="007504DC" w:rsidP="007504D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по основному месту работы:</w:t>
      </w:r>
    </w:p>
    <w:p w:rsidR="007504DC" w:rsidRPr="003D2480" w:rsidRDefault="007504DC" w:rsidP="007504D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7504DC" w:rsidRPr="003D2480" w:rsidRDefault="007504DC" w:rsidP="007504D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7504DC" w:rsidRPr="003D2480" w:rsidRDefault="007504DC" w:rsidP="007504D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7504DC" w:rsidRPr="003D2480" w:rsidRDefault="007504DC" w:rsidP="007504DC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7504DC" w:rsidRPr="003D2480" w:rsidRDefault="007504DC" w:rsidP="007504DC">
      <w:pPr>
        <w:shd w:val="clear" w:color="auto" w:fill="FFFFFF"/>
        <w:ind w:left="10" w:firstLine="672"/>
        <w:jc w:val="both"/>
        <w:rPr>
          <w:sz w:val="24"/>
          <w:szCs w:val="24"/>
          <w:lang w:val="ru-RU" w:eastAsia="ru-RU"/>
        </w:rPr>
      </w:pPr>
      <w:r w:rsidRPr="003D2480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7504DC" w:rsidRPr="003D2480" w:rsidRDefault="007504DC" w:rsidP="007504DC">
      <w:pPr>
        <w:ind w:firstLine="540"/>
        <w:jc w:val="both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020303 Геохимия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020305 Геология и геохимия горючих ископаемых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020401 География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130300 Геология 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020302 Геофизика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Технологии геологической разведки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130400 Горное дело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020802 Природопользование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020804 Геоэкология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Технология геологической разведки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Поиска и разведка подземных вод и инженерно-геологические изыскания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130403 Открытые горные работы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130406 Шахтное и подземное строительство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130407 Шахтное строительство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130504 Бурение нефтяных и газовых скважин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250301 Лесоинженерное дело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270201 Мосты и транспортные тоннели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7504DC" w:rsidRPr="003D2480" w:rsidRDefault="007504DC" w:rsidP="007504D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270402 Природоохранное обустройство территорий</w:t>
      </w:r>
    </w:p>
    <w:p w:rsidR="007504DC" w:rsidRPr="003D2480" w:rsidRDefault="007504DC" w:rsidP="007504DC">
      <w:pPr>
        <w:ind w:firstLine="539"/>
        <w:jc w:val="both"/>
        <w:rPr>
          <w:color w:val="000000"/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7504DC" w:rsidRPr="003D2480" w:rsidRDefault="007504DC" w:rsidP="007504DC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7504DC" w:rsidRPr="003D2480" w:rsidRDefault="007504DC" w:rsidP="007504DC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7504DC" w:rsidRPr="003D2480" w:rsidRDefault="007504DC" w:rsidP="007504DC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7504DC" w:rsidRPr="003D2480" w:rsidRDefault="007504DC" w:rsidP="007504DC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7504DC" w:rsidRPr="003D2480" w:rsidRDefault="007504DC" w:rsidP="007504DC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7504DC" w:rsidRPr="003D2480" w:rsidRDefault="007504DC" w:rsidP="007504DC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7504DC" w:rsidRPr="003D2480" w:rsidRDefault="007504DC" w:rsidP="007504DC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4. Требования к документам:</w:t>
      </w:r>
    </w:p>
    <w:p w:rsidR="007504DC" w:rsidRPr="003D2480" w:rsidRDefault="007504DC" w:rsidP="007504DC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7504DC" w:rsidRPr="003D2480" w:rsidRDefault="007504DC" w:rsidP="007504DC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5. Требования к системе контроля качества:</w:t>
      </w:r>
    </w:p>
    <w:p w:rsidR="007504DC" w:rsidRPr="003D2480" w:rsidRDefault="007504DC" w:rsidP="007504DC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7504DC" w:rsidRPr="003D2480" w:rsidRDefault="007504DC" w:rsidP="007504DC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 xml:space="preserve">6. </w:t>
      </w:r>
      <w:r w:rsidRPr="003D2480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3D2480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F2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504DC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20EF2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2012-02-29T12:55:00Z</dcterms:created>
  <dcterms:modified xsi:type="dcterms:W3CDTF">2012-02-29T12:55:00Z</dcterms:modified>
</cp:coreProperties>
</file>